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943"/>
        <w:gridCol w:w="1184"/>
        <w:gridCol w:w="7326"/>
        <w:gridCol w:w="1795"/>
        <w:gridCol w:w="1702"/>
      </w:tblGrid>
      <w:tr w:rsidR="004A0D85" w:rsidRPr="007B6A99" w14:paraId="28E57DA4" w14:textId="77777777" w:rsidTr="009465F8">
        <w:tc>
          <w:tcPr>
            <w:tcW w:w="943" w:type="dxa"/>
          </w:tcPr>
          <w:p w14:paraId="7D49F001" w14:textId="77777777" w:rsidR="006516CB" w:rsidRPr="007B6A99" w:rsidRDefault="006516CB" w:rsidP="009957F3">
            <w:pPr>
              <w:jc w:val="center"/>
              <w:rPr>
                <w:sz w:val="28"/>
                <w:szCs w:val="20"/>
              </w:rPr>
            </w:pPr>
            <w:r w:rsidRPr="007B6A99">
              <w:rPr>
                <w:sz w:val="28"/>
                <w:szCs w:val="20"/>
              </w:rPr>
              <w:t>Unit</w:t>
            </w:r>
          </w:p>
        </w:tc>
        <w:tc>
          <w:tcPr>
            <w:tcW w:w="1184" w:type="dxa"/>
          </w:tcPr>
          <w:p w14:paraId="18895538" w14:textId="77777777" w:rsidR="006516CB" w:rsidRPr="007B6A99" w:rsidRDefault="006516CB" w:rsidP="009957F3">
            <w:pPr>
              <w:jc w:val="center"/>
              <w:rPr>
                <w:sz w:val="28"/>
                <w:szCs w:val="20"/>
              </w:rPr>
            </w:pPr>
            <w:r w:rsidRPr="007B6A99">
              <w:rPr>
                <w:sz w:val="28"/>
                <w:szCs w:val="20"/>
              </w:rPr>
              <w:t>CCSS</w:t>
            </w:r>
          </w:p>
        </w:tc>
        <w:tc>
          <w:tcPr>
            <w:tcW w:w="7326" w:type="dxa"/>
          </w:tcPr>
          <w:p w14:paraId="67970CC0" w14:textId="77777777" w:rsidR="006516CB" w:rsidRPr="007B6A99" w:rsidRDefault="006516CB" w:rsidP="009957F3">
            <w:pPr>
              <w:jc w:val="center"/>
              <w:rPr>
                <w:sz w:val="28"/>
                <w:szCs w:val="20"/>
              </w:rPr>
            </w:pPr>
            <w:r w:rsidRPr="007B6A99">
              <w:rPr>
                <w:sz w:val="28"/>
                <w:szCs w:val="20"/>
              </w:rPr>
              <w:t>Objectives</w:t>
            </w:r>
          </w:p>
        </w:tc>
        <w:tc>
          <w:tcPr>
            <w:tcW w:w="1795" w:type="dxa"/>
          </w:tcPr>
          <w:p w14:paraId="28D0FF90" w14:textId="77777777" w:rsidR="006516CB" w:rsidRPr="007B6A99" w:rsidRDefault="006516CB" w:rsidP="009957F3">
            <w:pPr>
              <w:jc w:val="center"/>
              <w:rPr>
                <w:sz w:val="28"/>
                <w:szCs w:val="20"/>
              </w:rPr>
            </w:pPr>
            <w:r w:rsidRPr="007B6A99">
              <w:rPr>
                <w:sz w:val="28"/>
                <w:szCs w:val="20"/>
              </w:rPr>
              <w:t>Pacing Length w/ Assessments</w:t>
            </w:r>
          </w:p>
        </w:tc>
        <w:tc>
          <w:tcPr>
            <w:tcW w:w="1702" w:type="dxa"/>
          </w:tcPr>
          <w:p w14:paraId="74E8FAAC" w14:textId="77777777" w:rsidR="006516CB" w:rsidRPr="007B6A99" w:rsidRDefault="006516CB" w:rsidP="009957F3">
            <w:pPr>
              <w:jc w:val="center"/>
              <w:rPr>
                <w:sz w:val="28"/>
                <w:szCs w:val="20"/>
              </w:rPr>
            </w:pPr>
            <w:r w:rsidRPr="007B6A99">
              <w:rPr>
                <w:sz w:val="28"/>
                <w:szCs w:val="20"/>
              </w:rPr>
              <w:t>Estimated Dates</w:t>
            </w:r>
          </w:p>
        </w:tc>
      </w:tr>
      <w:tr w:rsidR="004A0D85" w:rsidRPr="007B6A99" w14:paraId="122DE821" w14:textId="77777777" w:rsidTr="009465F8">
        <w:tc>
          <w:tcPr>
            <w:tcW w:w="943" w:type="dxa"/>
          </w:tcPr>
          <w:p w14:paraId="0711B873" w14:textId="77777777" w:rsidR="006516CB" w:rsidRPr="009465F8" w:rsidRDefault="006516CB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FF0000"/>
                <w:sz w:val="28"/>
                <w:szCs w:val="20"/>
              </w:rPr>
            </w:pPr>
          </w:p>
        </w:tc>
        <w:tc>
          <w:tcPr>
            <w:tcW w:w="1184" w:type="dxa"/>
          </w:tcPr>
          <w:p w14:paraId="4DDDCC46" w14:textId="77777777" w:rsidR="006516CB" w:rsidRPr="009465F8" w:rsidRDefault="006516CB" w:rsidP="009957F3">
            <w:pPr>
              <w:jc w:val="center"/>
              <w:rPr>
                <w:color w:val="FF0000"/>
                <w:sz w:val="28"/>
                <w:szCs w:val="20"/>
              </w:rPr>
            </w:pPr>
            <w:r w:rsidRPr="009465F8">
              <w:rPr>
                <w:color w:val="FF0000"/>
                <w:sz w:val="28"/>
                <w:szCs w:val="20"/>
              </w:rPr>
              <w:t>6.NS.B.2</w:t>
            </w:r>
          </w:p>
          <w:p w14:paraId="50F2719F" w14:textId="77777777" w:rsidR="006516CB" w:rsidRPr="009465F8" w:rsidRDefault="006516CB" w:rsidP="009957F3">
            <w:pPr>
              <w:jc w:val="center"/>
              <w:rPr>
                <w:color w:val="FF0000"/>
                <w:sz w:val="28"/>
                <w:szCs w:val="20"/>
              </w:rPr>
            </w:pPr>
            <w:r w:rsidRPr="009465F8">
              <w:rPr>
                <w:color w:val="FF0000"/>
                <w:sz w:val="28"/>
                <w:szCs w:val="20"/>
              </w:rPr>
              <w:t>6.NS.B.3</w:t>
            </w:r>
          </w:p>
          <w:p w14:paraId="7FFDB294" w14:textId="77777777" w:rsidR="006516CB" w:rsidRPr="009465F8" w:rsidRDefault="006516CB" w:rsidP="009957F3">
            <w:pPr>
              <w:jc w:val="center"/>
              <w:rPr>
                <w:color w:val="FF0000"/>
                <w:sz w:val="28"/>
                <w:szCs w:val="20"/>
              </w:rPr>
            </w:pPr>
            <w:r w:rsidRPr="009465F8">
              <w:rPr>
                <w:color w:val="FF0000"/>
                <w:sz w:val="28"/>
                <w:szCs w:val="20"/>
              </w:rPr>
              <w:t>6.NS.B.4</w:t>
            </w:r>
          </w:p>
        </w:tc>
        <w:tc>
          <w:tcPr>
            <w:tcW w:w="7326" w:type="dxa"/>
          </w:tcPr>
          <w:p w14:paraId="42B8E575" w14:textId="77777777" w:rsidR="006516CB" w:rsidRPr="009465F8" w:rsidRDefault="006516CB" w:rsidP="009957F3">
            <w:pPr>
              <w:jc w:val="center"/>
              <w:rPr>
                <w:color w:val="FF0000"/>
                <w:sz w:val="28"/>
                <w:szCs w:val="20"/>
              </w:rPr>
            </w:pPr>
            <w:r w:rsidRPr="009465F8">
              <w:rPr>
                <w:color w:val="FF0000"/>
                <w:sz w:val="28"/>
                <w:szCs w:val="20"/>
              </w:rPr>
              <w:t>Dividing Multi Digit Numbers</w:t>
            </w:r>
          </w:p>
          <w:p w14:paraId="4A477F90" w14:textId="77777777" w:rsidR="006516CB" w:rsidRPr="009465F8" w:rsidRDefault="006516CB" w:rsidP="009957F3">
            <w:pPr>
              <w:jc w:val="center"/>
              <w:rPr>
                <w:color w:val="FF0000"/>
                <w:sz w:val="28"/>
                <w:szCs w:val="20"/>
              </w:rPr>
            </w:pPr>
            <w:r w:rsidRPr="009465F8">
              <w:rPr>
                <w:color w:val="FF0000"/>
                <w:sz w:val="28"/>
                <w:szCs w:val="20"/>
              </w:rPr>
              <w:t>Basic Operations with Decimals</w:t>
            </w:r>
          </w:p>
          <w:p w14:paraId="33F58AC9" w14:textId="77777777" w:rsidR="006516CB" w:rsidRPr="009465F8" w:rsidRDefault="006516CB" w:rsidP="009957F3">
            <w:pPr>
              <w:jc w:val="center"/>
              <w:rPr>
                <w:color w:val="FF0000"/>
                <w:sz w:val="28"/>
                <w:szCs w:val="20"/>
              </w:rPr>
            </w:pPr>
            <w:r w:rsidRPr="009465F8">
              <w:rPr>
                <w:color w:val="FF0000"/>
                <w:sz w:val="28"/>
                <w:szCs w:val="20"/>
              </w:rPr>
              <w:t>GCF/LCM/Factoring</w:t>
            </w:r>
          </w:p>
        </w:tc>
        <w:tc>
          <w:tcPr>
            <w:tcW w:w="1795" w:type="dxa"/>
          </w:tcPr>
          <w:p w14:paraId="6DDA01D4" w14:textId="77777777" w:rsidR="006516CB" w:rsidRPr="009465F8" w:rsidRDefault="006516CB" w:rsidP="009957F3">
            <w:pPr>
              <w:jc w:val="center"/>
              <w:rPr>
                <w:color w:val="FF0000"/>
                <w:sz w:val="28"/>
                <w:szCs w:val="20"/>
              </w:rPr>
            </w:pPr>
            <w:r w:rsidRPr="009465F8">
              <w:rPr>
                <w:color w:val="FF0000"/>
                <w:sz w:val="28"/>
                <w:szCs w:val="20"/>
              </w:rPr>
              <w:t>15 days</w:t>
            </w:r>
          </w:p>
        </w:tc>
        <w:tc>
          <w:tcPr>
            <w:tcW w:w="1702" w:type="dxa"/>
          </w:tcPr>
          <w:p w14:paraId="5F8526C9" w14:textId="1F2D4C01" w:rsidR="006516CB" w:rsidRPr="009465F8" w:rsidRDefault="006516CB" w:rsidP="009957F3">
            <w:pPr>
              <w:jc w:val="center"/>
              <w:rPr>
                <w:color w:val="FF0000"/>
                <w:sz w:val="28"/>
                <w:szCs w:val="20"/>
              </w:rPr>
            </w:pPr>
          </w:p>
        </w:tc>
      </w:tr>
      <w:tr w:rsidR="004A0D85" w:rsidRPr="007B6A99" w14:paraId="04390306" w14:textId="77777777" w:rsidTr="009465F8">
        <w:tc>
          <w:tcPr>
            <w:tcW w:w="943" w:type="dxa"/>
          </w:tcPr>
          <w:p w14:paraId="062EFE2D" w14:textId="77777777" w:rsidR="006516CB" w:rsidRPr="009465F8" w:rsidRDefault="006516CB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7030A0"/>
                <w:sz w:val="28"/>
                <w:szCs w:val="20"/>
              </w:rPr>
            </w:pPr>
          </w:p>
        </w:tc>
        <w:tc>
          <w:tcPr>
            <w:tcW w:w="1184" w:type="dxa"/>
          </w:tcPr>
          <w:p w14:paraId="53D9C310" w14:textId="77777777" w:rsidR="006516CB" w:rsidRPr="009465F8" w:rsidRDefault="006516CB" w:rsidP="009957F3">
            <w:pPr>
              <w:jc w:val="center"/>
              <w:rPr>
                <w:color w:val="7030A0"/>
                <w:sz w:val="28"/>
                <w:szCs w:val="20"/>
              </w:rPr>
            </w:pPr>
            <w:r w:rsidRPr="009465F8">
              <w:rPr>
                <w:color w:val="7030A0"/>
                <w:sz w:val="28"/>
                <w:szCs w:val="20"/>
              </w:rPr>
              <w:t>6.G.A.1</w:t>
            </w:r>
          </w:p>
          <w:p w14:paraId="641D17EC" w14:textId="77777777" w:rsidR="006516CB" w:rsidRPr="009465F8" w:rsidRDefault="006516CB" w:rsidP="009957F3">
            <w:pPr>
              <w:jc w:val="center"/>
              <w:rPr>
                <w:color w:val="7030A0"/>
                <w:sz w:val="28"/>
                <w:szCs w:val="20"/>
              </w:rPr>
            </w:pPr>
            <w:r w:rsidRPr="009465F8">
              <w:rPr>
                <w:color w:val="7030A0"/>
                <w:sz w:val="28"/>
                <w:szCs w:val="20"/>
              </w:rPr>
              <w:t>6.G.A.4</w:t>
            </w:r>
          </w:p>
        </w:tc>
        <w:tc>
          <w:tcPr>
            <w:tcW w:w="7326" w:type="dxa"/>
          </w:tcPr>
          <w:p w14:paraId="4B2BB424" w14:textId="77777777" w:rsidR="006516CB" w:rsidRPr="009465F8" w:rsidRDefault="006516CB" w:rsidP="009957F3">
            <w:pPr>
              <w:jc w:val="center"/>
              <w:rPr>
                <w:color w:val="7030A0"/>
                <w:sz w:val="28"/>
                <w:szCs w:val="20"/>
              </w:rPr>
            </w:pPr>
            <w:r w:rsidRPr="009465F8">
              <w:rPr>
                <w:color w:val="7030A0"/>
                <w:sz w:val="28"/>
                <w:szCs w:val="20"/>
              </w:rPr>
              <w:t>Area of 2D Shapes</w:t>
            </w:r>
          </w:p>
          <w:p w14:paraId="66AAA922" w14:textId="77777777" w:rsidR="006516CB" w:rsidRPr="009465F8" w:rsidRDefault="006516CB" w:rsidP="009957F3">
            <w:pPr>
              <w:jc w:val="center"/>
              <w:rPr>
                <w:color w:val="7030A0"/>
                <w:sz w:val="28"/>
                <w:szCs w:val="20"/>
              </w:rPr>
            </w:pPr>
            <w:r w:rsidRPr="009465F8">
              <w:rPr>
                <w:color w:val="7030A0"/>
                <w:sz w:val="28"/>
                <w:szCs w:val="20"/>
              </w:rPr>
              <w:t>Nets and Surface Area</w:t>
            </w:r>
          </w:p>
        </w:tc>
        <w:tc>
          <w:tcPr>
            <w:tcW w:w="1795" w:type="dxa"/>
          </w:tcPr>
          <w:p w14:paraId="3C27784F" w14:textId="77777777" w:rsidR="006516CB" w:rsidRPr="009465F8" w:rsidRDefault="006516CB" w:rsidP="009957F3">
            <w:pPr>
              <w:jc w:val="center"/>
              <w:rPr>
                <w:color w:val="7030A0"/>
                <w:sz w:val="28"/>
                <w:szCs w:val="20"/>
              </w:rPr>
            </w:pPr>
            <w:r w:rsidRPr="009465F8">
              <w:rPr>
                <w:color w:val="7030A0"/>
                <w:sz w:val="28"/>
                <w:szCs w:val="20"/>
              </w:rPr>
              <w:t>10 days</w:t>
            </w:r>
          </w:p>
        </w:tc>
        <w:tc>
          <w:tcPr>
            <w:tcW w:w="1702" w:type="dxa"/>
          </w:tcPr>
          <w:p w14:paraId="513F4B4F" w14:textId="27C97252" w:rsidR="006516CB" w:rsidRPr="009465F8" w:rsidRDefault="006516CB" w:rsidP="009957F3">
            <w:pPr>
              <w:jc w:val="center"/>
              <w:rPr>
                <w:color w:val="7030A0"/>
                <w:sz w:val="28"/>
                <w:szCs w:val="20"/>
              </w:rPr>
            </w:pPr>
          </w:p>
        </w:tc>
      </w:tr>
      <w:tr w:rsidR="007B6A99" w:rsidRPr="007B6A99" w14:paraId="5B4C1D85" w14:textId="77777777" w:rsidTr="009465F8">
        <w:trPr>
          <w:trHeight w:val="611"/>
        </w:trPr>
        <w:tc>
          <w:tcPr>
            <w:tcW w:w="943" w:type="dxa"/>
          </w:tcPr>
          <w:p w14:paraId="1A35B12F" w14:textId="77777777" w:rsidR="006516CB" w:rsidRPr="009465F8" w:rsidRDefault="006516CB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B0F0"/>
                <w:sz w:val="28"/>
                <w:szCs w:val="20"/>
              </w:rPr>
            </w:pPr>
          </w:p>
        </w:tc>
        <w:tc>
          <w:tcPr>
            <w:tcW w:w="1184" w:type="dxa"/>
          </w:tcPr>
          <w:p w14:paraId="18DB0DCD" w14:textId="77777777" w:rsidR="006516CB" w:rsidRPr="009465F8" w:rsidRDefault="006516CB" w:rsidP="009957F3">
            <w:pPr>
              <w:jc w:val="center"/>
              <w:rPr>
                <w:color w:val="00B0F0"/>
                <w:sz w:val="28"/>
                <w:szCs w:val="20"/>
              </w:rPr>
            </w:pPr>
            <w:r w:rsidRPr="009465F8">
              <w:rPr>
                <w:color w:val="00B0F0"/>
                <w:sz w:val="28"/>
                <w:szCs w:val="20"/>
              </w:rPr>
              <w:t>6.G.A.2</w:t>
            </w:r>
          </w:p>
          <w:p w14:paraId="26AD2E04" w14:textId="77777777" w:rsidR="006516CB" w:rsidRPr="009465F8" w:rsidRDefault="006516CB" w:rsidP="009957F3">
            <w:pPr>
              <w:jc w:val="center"/>
              <w:rPr>
                <w:color w:val="00B0F0"/>
                <w:sz w:val="28"/>
                <w:szCs w:val="20"/>
              </w:rPr>
            </w:pPr>
            <w:r w:rsidRPr="009465F8">
              <w:rPr>
                <w:color w:val="00B0F0"/>
                <w:sz w:val="28"/>
                <w:szCs w:val="20"/>
              </w:rPr>
              <w:t>6.NS.A.1</w:t>
            </w:r>
          </w:p>
        </w:tc>
        <w:tc>
          <w:tcPr>
            <w:tcW w:w="7326" w:type="dxa"/>
          </w:tcPr>
          <w:p w14:paraId="5CCB204D" w14:textId="77777777" w:rsidR="006516CB" w:rsidRPr="009465F8" w:rsidRDefault="006516CB" w:rsidP="009957F3">
            <w:pPr>
              <w:jc w:val="center"/>
              <w:rPr>
                <w:color w:val="00B0F0"/>
                <w:sz w:val="28"/>
                <w:szCs w:val="20"/>
              </w:rPr>
            </w:pPr>
            <w:r w:rsidRPr="009465F8">
              <w:rPr>
                <w:color w:val="00B0F0"/>
                <w:sz w:val="28"/>
                <w:szCs w:val="20"/>
              </w:rPr>
              <w:t>Volume of Rectangular Prisms</w:t>
            </w:r>
          </w:p>
          <w:p w14:paraId="77A3036F" w14:textId="77777777" w:rsidR="006516CB" w:rsidRPr="009465F8" w:rsidRDefault="006516CB" w:rsidP="009957F3">
            <w:pPr>
              <w:jc w:val="center"/>
              <w:rPr>
                <w:color w:val="00B0F0"/>
                <w:sz w:val="28"/>
                <w:szCs w:val="20"/>
              </w:rPr>
            </w:pPr>
            <w:r w:rsidRPr="009465F8">
              <w:rPr>
                <w:color w:val="00B0F0"/>
                <w:sz w:val="28"/>
                <w:szCs w:val="20"/>
              </w:rPr>
              <w:t>Division of Fractions with Models and Algorithms</w:t>
            </w:r>
          </w:p>
        </w:tc>
        <w:tc>
          <w:tcPr>
            <w:tcW w:w="1795" w:type="dxa"/>
          </w:tcPr>
          <w:p w14:paraId="43C7B4E2" w14:textId="77777777" w:rsidR="006516CB" w:rsidRPr="009465F8" w:rsidRDefault="006516CB" w:rsidP="009957F3">
            <w:pPr>
              <w:jc w:val="center"/>
              <w:rPr>
                <w:color w:val="00B0F0"/>
                <w:sz w:val="28"/>
                <w:szCs w:val="20"/>
              </w:rPr>
            </w:pPr>
            <w:r w:rsidRPr="009465F8">
              <w:rPr>
                <w:color w:val="00B0F0"/>
                <w:sz w:val="28"/>
                <w:szCs w:val="20"/>
              </w:rPr>
              <w:t>11 days</w:t>
            </w:r>
          </w:p>
        </w:tc>
        <w:tc>
          <w:tcPr>
            <w:tcW w:w="1702" w:type="dxa"/>
          </w:tcPr>
          <w:p w14:paraId="5F7309CE" w14:textId="763370DA" w:rsidR="006516CB" w:rsidRPr="009465F8" w:rsidRDefault="006516CB" w:rsidP="009957F3">
            <w:pPr>
              <w:jc w:val="center"/>
              <w:rPr>
                <w:color w:val="00B0F0"/>
                <w:sz w:val="28"/>
                <w:szCs w:val="20"/>
              </w:rPr>
            </w:pPr>
          </w:p>
        </w:tc>
      </w:tr>
      <w:tr w:rsidR="004A0D85" w:rsidRPr="007B6A99" w14:paraId="0EF59285" w14:textId="77777777" w:rsidTr="009465F8">
        <w:tc>
          <w:tcPr>
            <w:tcW w:w="943" w:type="dxa"/>
          </w:tcPr>
          <w:p w14:paraId="1215508F" w14:textId="77777777" w:rsidR="006516CB" w:rsidRPr="009465F8" w:rsidRDefault="006516CB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92D050"/>
                <w:sz w:val="28"/>
                <w:szCs w:val="20"/>
              </w:rPr>
            </w:pPr>
          </w:p>
        </w:tc>
        <w:tc>
          <w:tcPr>
            <w:tcW w:w="1184" w:type="dxa"/>
          </w:tcPr>
          <w:p w14:paraId="56C03E3D" w14:textId="77777777" w:rsidR="006516CB" w:rsidRPr="009465F8" w:rsidRDefault="006516CB" w:rsidP="009957F3">
            <w:pPr>
              <w:jc w:val="center"/>
              <w:rPr>
                <w:color w:val="92D050"/>
                <w:sz w:val="28"/>
                <w:szCs w:val="20"/>
              </w:rPr>
            </w:pPr>
            <w:r w:rsidRPr="009465F8">
              <w:rPr>
                <w:color w:val="92D050"/>
                <w:sz w:val="28"/>
                <w:szCs w:val="20"/>
              </w:rPr>
              <w:t>6.RP.A.3</w:t>
            </w:r>
          </w:p>
          <w:p w14:paraId="28207E28" w14:textId="77777777" w:rsidR="006516CB" w:rsidRPr="009465F8" w:rsidRDefault="006516CB" w:rsidP="009957F3">
            <w:pPr>
              <w:jc w:val="center"/>
              <w:rPr>
                <w:color w:val="92D050"/>
                <w:sz w:val="28"/>
                <w:szCs w:val="20"/>
              </w:rPr>
            </w:pPr>
          </w:p>
        </w:tc>
        <w:tc>
          <w:tcPr>
            <w:tcW w:w="7326" w:type="dxa"/>
          </w:tcPr>
          <w:p w14:paraId="01948FC3" w14:textId="77777777" w:rsidR="006516CB" w:rsidRPr="009465F8" w:rsidRDefault="006516CB" w:rsidP="009957F3">
            <w:pPr>
              <w:jc w:val="center"/>
              <w:rPr>
                <w:color w:val="92D050"/>
                <w:sz w:val="28"/>
                <w:szCs w:val="20"/>
              </w:rPr>
            </w:pPr>
            <w:r w:rsidRPr="009465F8">
              <w:rPr>
                <w:color w:val="92D050"/>
                <w:sz w:val="28"/>
                <w:szCs w:val="20"/>
              </w:rPr>
              <w:t>Percent and Rate</w:t>
            </w:r>
          </w:p>
          <w:p w14:paraId="3B5BED67" w14:textId="77777777" w:rsidR="006516CB" w:rsidRPr="009465F8" w:rsidRDefault="006516CB" w:rsidP="009957F3">
            <w:pPr>
              <w:jc w:val="center"/>
              <w:rPr>
                <w:color w:val="92D050"/>
                <w:sz w:val="28"/>
                <w:szCs w:val="20"/>
              </w:rPr>
            </w:pPr>
            <w:r w:rsidRPr="009465F8">
              <w:rPr>
                <w:color w:val="92D050"/>
                <w:sz w:val="28"/>
                <w:szCs w:val="20"/>
              </w:rPr>
              <w:t>Convert between Fractions, Decimals, and Percent</w:t>
            </w:r>
          </w:p>
        </w:tc>
        <w:tc>
          <w:tcPr>
            <w:tcW w:w="1795" w:type="dxa"/>
          </w:tcPr>
          <w:p w14:paraId="50AF5FC9" w14:textId="77777777" w:rsidR="006516CB" w:rsidRPr="009465F8" w:rsidRDefault="006516CB" w:rsidP="009957F3">
            <w:pPr>
              <w:jc w:val="center"/>
              <w:rPr>
                <w:color w:val="92D050"/>
                <w:sz w:val="28"/>
                <w:szCs w:val="20"/>
              </w:rPr>
            </w:pPr>
            <w:r w:rsidRPr="009465F8">
              <w:rPr>
                <w:color w:val="92D050"/>
                <w:sz w:val="28"/>
                <w:szCs w:val="20"/>
              </w:rPr>
              <w:t>12 days</w:t>
            </w:r>
          </w:p>
        </w:tc>
        <w:tc>
          <w:tcPr>
            <w:tcW w:w="1702" w:type="dxa"/>
          </w:tcPr>
          <w:p w14:paraId="72FA7F61" w14:textId="2E7D5CD3" w:rsidR="006516CB" w:rsidRPr="009465F8" w:rsidRDefault="006516CB" w:rsidP="009957F3">
            <w:pPr>
              <w:jc w:val="center"/>
              <w:rPr>
                <w:color w:val="92D050"/>
                <w:sz w:val="28"/>
                <w:szCs w:val="20"/>
              </w:rPr>
            </w:pPr>
          </w:p>
        </w:tc>
      </w:tr>
      <w:tr w:rsidR="004A0D85" w:rsidRPr="007B6A99" w14:paraId="107A8460" w14:textId="77777777" w:rsidTr="009465F8">
        <w:tc>
          <w:tcPr>
            <w:tcW w:w="943" w:type="dxa"/>
          </w:tcPr>
          <w:p w14:paraId="7E02A98A" w14:textId="77777777" w:rsidR="006516CB" w:rsidRPr="009465F8" w:rsidRDefault="006516CB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FFC000" w:themeColor="accent4"/>
                <w:sz w:val="28"/>
                <w:szCs w:val="20"/>
              </w:rPr>
            </w:pPr>
          </w:p>
        </w:tc>
        <w:tc>
          <w:tcPr>
            <w:tcW w:w="1184" w:type="dxa"/>
          </w:tcPr>
          <w:p w14:paraId="472F204C" w14:textId="77777777" w:rsidR="006516CB" w:rsidRPr="009465F8" w:rsidRDefault="006516CB" w:rsidP="009957F3">
            <w:pPr>
              <w:jc w:val="center"/>
              <w:rPr>
                <w:color w:val="FFC000" w:themeColor="accent4"/>
                <w:sz w:val="28"/>
                <w:szCs w:val="20"/>
              </w:rPr>
            </w:pPr>
            <w:r w:rsidRPr="009465F8">
              <w:rPr>
                <w:color w:val="FFC000" w:themeColor="accent4"/>
                <w:sz w:val="28"/>
                <w:szCs w:val="20"/>
              </w:rPr>
              <w:t>6.RP.A.1</w:t>
            </w:r>
          </w:p>
          <w:p w14:paraId="75F6E58A" w14:textId="77777777" w:rsidR="006516CB" w:rsidRPr="009465F8" w:rsidRDefault="006516CB" w:rsidP="009957F3">
            <w:pPr>
              <w:jc w:val="center"/>
              <w:rPr>
                <w:color w:val="FFC000" w:themeColor="accent4"/>
                <w:sz w:val="28"/>
                <w:szCs w:val="20"/>
              </w:rPr>
            </w:pPr>
            <w:r w:rsidRPr="009465F8">
              <w:rPr>
                <w:color w:val="FFC000" w:themeColor="accent4"/>
                <w:sz w:val="28"/>
                <w:szCs w:val="20"/>
              </w:rPr>
              <w:t>6.RP.A.2</w:t>
            </w:r>
          </w:p>
          <w:p w14:paraId="1BD0C87C" w14:textId="77777777" w:rsidR="006516CB" w:rsidRPr="009465F8" w:rsidRDefault="006516CB" w:rsidP="009957F3">
            <w:pPr>
              <w:jc w:val="center"/>
              <w:rPr>
                <w:color w:val="FFC000" w:themeColor="accent4"/>
                <w:sz w:val="28"/>
                <w:szCs w:val="20"/>
              </w:rPr>
            </w:pPr>
            <w:r w:rsidRPr="009465F8">
              <w:rPr>
                <w:color w:val="FFC000" w:themeColor="accent4"/>
                <w:sz w:val="28"/>
                <w:szCs w:val="20"/>
              </w:rPr>
              <w:t>6.RP.A.3</w:t>
            </w:r>
          </w:p>
        </w:tc>
        <w:tc>
          <w:tcPr>
            <w:tcW w:w="7326" w:type="dxa"/>
          </w:tcPr>
          <w:p w14:paraId="33A7FF82" w14:textId="77777777" w:rsidR="006516CB" w:rsidRPr="009465F8" w:rsidRDefault="006516CB" w:rsidP="009957F3">
            <w:pPr>
              <w:jc w:val="center"/>
              <w:rPr>
                <w:color w:val="FFC000" w:themeColor="accent4"/>
                <w:sz w:val="28"/>
                <w:szCs w:val="20"/>
              </w:rPr>
            </w:pPr>
            <w:r w:rsidRPr="009465F8">
              <w:rPr>
                <w:color w:val="FFC000" w:themeColor="accent4"/>
                <w:sz w:val="28"/>
                <w:szCs w:val="20"/>
              </w:rPr>
              <w:t>Ratio Reasoning</w:t>
            </w:r>
          </w:p>
          <w:p w14:paraId="4F01FC7C" w14:textId="77777777" w:rsidR="006516CB" w:rsidRPr="009465F8" w:rsidRDefault="006516CB" w:rsidP="009957F3">
            <w:pPr>
              <w:jc w:val="center"/>
              <w:rPr>
                <w:color w:val="FFC000" w:themeColor="accent4"/>
                <w:sz w:val="28"/>
                <w:szCs w:val="20"/>
              </w:rPr>
            </w:pPr>
            <w:r w:rsidRPr="009465F8">
              <w:rPr>
                <w:color w:val="FFC000" w:themeColor="accent4"/>
                <w:sz w:val="28"/>
                <w:szCs w:val="20"/>
              </w:rPr>
              <w:t>Unit Rate</w:t>
            </w:r>
          </w:p>
          <w:p w14:paraId="1A400E38" w14:textId="77777777" w:rsidR="006516CB" w:rsidRPr="009465F8" w:rsidRDefault="006516CB" w:rsidP="009957F3">
            <w:pPr>
              <w:jc w:val="center"/>
              <w:rPr>
                <w:color w:val="FFC000" w:themeColor="accent4"/>
                <w:sz w:val="28"/>
                <w:szCs w:val="20"/>
              </w:rPr>
            </w:pPr>
            <w:r w:rsidRPr="009465F8">
              <w:rPr>
                <w:color w:val="FFC000" w:themeColor="accent4"/>
                <w:sz w:val="28"/>
                <w:szCs w:val="20"/>
              </w:rPr>
              <w:t>Using Ratio as a Conversion Factor</w:t>
            </w:r>
          </w:p>
        </w:tc>
        <w:tc>
          <w:tcPr>
            <w:tcW w:w="1795" w:type="dxa"/>
          </w:tcPr>
          <w:p w14:paraId="266E46C6" w14:textId="77777777" w:rsidR="006516CB" w:rsidRPr="009465F8" w:rsidRDefault="006516CB" w:rsidP="009957F3">
            <w:pPr>
              <w:jc w:val="center"/>
              <w:rPr>
                <w:color w:val="FFC000" w:themeColor="accent4"/>
                <w:sz w:val="28"/>
                <w:szCs w:val="20"/>
              </w:rPr>
            </w:pPr>
            <w:r w:rsidRPr="009465F8">
              <w:rPr>
                <w:color w:val="FFC000" w:themeColor="accent4"/>
                <w:sz w:val="28"/>
                <w:szCs w:val="20"/>
              </w:rPr>
              <w:t>20 days</w:t>
            </w:r>
          </w:p>
        </w:tc>
        <w:tc>
          <w:tcPr>
            <w:tcW w:w="1702" w:type="dxa"/>
          </w:tcPr>
          <w:p w14:paraId="15704E5A" w14:textId="77777777" w:rsidR="009957F3" w:rsidRPr="009465F8" w:rsidRDefault="009957F3" w:rsidP="0088741A">
            <w:pPr>
              <w:jc w:val="center"/>
              <w:rPr>
                <w:color w:val="FFC000" w:themeColor="accent4"/>
                <w:sz w:val="28"/>
                <w:szCs w:val="20"/>
              </w:rPr>
            </w:pPr>
          </w:p>
        </w:tc>
      </w:tr>
      <w:tr w:rsidR="004A0D85" w:rsidRPr="007B6A99" w14:paraId="6E951C18" w14:textId="77777777" w:rsidTr="009465F8">
        <w:tc>
          <w:tcPr>
            <w:tcW w:w="943" w:type="dxa"/>
          </w:tcPr>
          <w:p w14:paraId="47351AC3" w14:textId="77777777" w:rsidR="006516CB" w:rsidRPr="009465F8" w:rsidRDefault="006516CB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2060"/>
                <w:sz w:val="28"/>
                <w:szCs w:val="20"/>
              </w:rPr>
            </w:pPr>
          </w:p>
        </w:tc>
        <w:tc>
          <w:tcPr>
            <w:tcW w:w="1184" w:type="dxa"/>
          </w:tcPr>
          <w:p w14:paraId="5B50740B" w14:textId="77777777" w:rsidR="006516CB" w:rsidRPr="009465F8" w:rsidRDefault="006516CB" w:rsidP="009957F3">
            <w:pPr>
              <w:jc w:val="center"/>
              <w:rPr>
                <w:color w:val="002060"/>
                <w:sz w:val="28"/>
                <w:szCs w:val="20"/>
              </w:rPr>
            </w:pPr>
            <w:r w:rsidRPr="009465F8">
              <w:rPr>
                <w:color w:val="002060"/>
                <w:sz w:val="28"/>
                <w:szCs w:val="20"/>
              </w:rPr>
              <w:t>6.NS.C.5</w:t>
            </w:r>
          </w:p>
          <w:p w14:paraId="3880B598" w14:textId="77777777" w:rsidR="006516CB" w:rsidRPr="009465F8" w:rsidRDefault="006516CB" w:rsidP="009957F3">
            <w:pPr>
              <w:jc w:val="center"/>
              <w:rPr>
                <w:color w:val="002060"/>
                <w:sz w:val="28"/>
                <w:szCs w:val="20"/>
              </w:rPr>
            </w:pPr>
            <w:r w:rsidRPr="009465F8">
              <w:rPr>
                <w:color w:val="002060"/>
                <w:sz w:val="28"/>
                <w:szCs w:val="20"/>
              </w:rPr>
              <w:t>6.NS.C.6</w:t>
            </w:r>
          </w:p>
          <w:p w14:paraId="3CC35BC4" w14:textId="77777777" w:rsidR="006516CB" w:rsidRPr="009465F8" w:rsidRDefault="006516CB" w:rsidP="009957F3">
            <w:pPr>
              <w:jc w:val="center"/>
              <w:rPr>
                <w:color w:val="002060"/>
                <w:sz w:val="28"/>
                <w:szCs w:val="20"/>
              </w:rPr>
            </w:pPr>
            <w:r w:rsidRPr="009465F8">
              <w:rPr>
                <w:color w:val="002060"/>
                <w:sz w:val="28"/>
                <w:szCs w:val="20"/>
              </w:rPr>
              <w:t>6.NS.C.7</w:t>
            </w:r>
          </w:p>
        </w:tc>
        <w:tc>
          <w:tcPr>
            <w:tcW w:w="7326" w:type="dxa"/>
          </w:tcPr>
          <w:p w14:paraId="2DA435FC" w14:textId="77777777" w:rsidR="006516CB" w:rsidRPr="009465F8" w:rsidRDefault="006516CB" w:rsidP="009957F3">
            <w:pPr>
              <w:jc w:val="center"/>
              <w:rPr>
                <w:color w:val="002060"/>
                <w:sz w:val="28"/>
                <w:szCs w:val="20"/>
              </w:rPr>
            </w:pPr>
            <w:r w:rsidRPr="009465F8">
              <w:rPr>
                <w:color w:val="002060"/>
                <w:sz w:val="28"/>
                <w:szCs w:val="20"/>
              </w:rPr>
              <w:t>Rational Numbers</w:t>
            </w:r>
          </w:p>
          <w:p w14:paraId="0FB7DED7" w14:textId="77777777" w:rsidR="006516CB" w:rsidRPr="009465F8" w:rsidRDefault="006516CB" w:rsidP="009957F3">
            <w:pPr>
              <w:jc w:val="center"/>
              <w:rPr>
                <w:color w:val="002060"/>
                <w:sz w:val="28"/>
                <w:szCs w:val="20"/>
              </w:rPr>
            </w:pPr>
            <w:r w:rsidRPr="009465F8">
              <w:rPr>
                <w:color w:val="002060"/>
                <w:sz w:val="28"/>
                <w:szCs w:val="20"/>
              </w:rPr>
              <w:t>Numbers on Number Line (+ and -)</w:t>
            </w:r>
          </w:p>
          <w:p w14:paraId="1BEC8CDD" w14:textId="77777777" w:rsidR="006516CB" w:rsidRPr="009465F8" w:rsidRDefault="006516CB" w:rsidP="009957F3">
            <w:pPr>
              <w:jc w:val="center"/>
              <w:rPr>
                <w:color w:val="002060"/>
                <w:sz w:val="28"/>
                <w:szCs w:val="20"/>
              </w:rPr>
            </w:pPr>
            <w:r w:rsidRPr="009465F8">
              <w:rPr>
                <w:color w:val="002060"/>
                <w:sz w:val="28"/>
                <w:szCs w:val="20"/>
              </w:rPr>
              <w:t>Absolute Value</w:t>
            </w:r>
          </w:p>
        </w:tc>
        <w:tc>
          <w:tcPr>
            <w:tcW w:w="1795" w:type="dxa"/>
          </w:tcPr>
          <w:p w14:paraId="5CE4BAF2" w14:textId="77777777" w:rsidR="006516CB" w:rsidRPr="009465F8" w:rsidRDefault="006516CB" w:rsidP="009957F3">
            <w:pPr>
              <w:jc w:val="center"/>
              <w:rPr>
                <w:color w:val="002060"/>
                <w:sz w:val="28"/>
                <w:szCs w:val="20"/>
              </w:rPr>
            </w:pPr>
            <w:r w:rsidRPr="009465F8">
              <w:rPr>
                <w:color w:val="002060"/>
                <w:sz w:val="28"/>
                <w:szCs w:val="20"/>
              </w:rPr>
              <w:t>18 days</w:t>
            </w:r>
          </w:p>
        </w:tc>
        <w:tc>
          <w:tcPr>
            <w:tcW w:w="1702" w:type="dxa"/>
          </w:tcPr>
          <w:p w14:paraId="5D8FBEBC" w14:textId="1A5EC76C" w:rsidR="009957F3" w:rsidRPr="009465F8" w:rsidRDefault="009957F3" w:rsidP="009957F3">
            <w:pPr>
              <w:jc w:val="center"/>
              <w:rPr>
                <w:color w:val="002060"/>
                <w:sz w:val="28"/>
                <w:szCs w:val="20"/>
              </w:rPr>
            </w:pPr>
          </w:p>
        </w:tc>
      </w:tr>
      <w:tr w:rsidR="004A0D85" w:rsidRPr="007B6A99" w14:paraId="718FE186" w14:textId="77777777" w:rsidTr="009465F8">
        <w:tc>
          <w:tcPr>
            <w:tcW w:w="943" w:type="dxa"/>
          </w:tcPr>
          <w:p w14:paraId="6963B0D7" w14:textId="77777777" w:rsidR="006516CB" w:rsidRPr="009465F8" w:rsidRDefault="006516CB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FF40FF"/>
                <w:sz w:val="28"/>
                <w:szCs w:val="20"/>
              </w:rPr>
            </w:pPr>
          </w:p>
        </w:tc>
        <w:tc>
          <w:tcPr>
            <w:tcW w:w="1184" w:type="dxa"/>
          </w:tcPr>
          <w:p w14:paraId="30840624" w14:textId="77777777" w:rsidR="006516CB" w:rsidRPr="009465F8" w:rsidRDefault="006516CB" w:rsidP="009957F3">
            <w:pPr>
              <w:jc w:val="center"/>
              <w:rPr>
                <w:color w:val="FF40FF"/>
                <w:sz w:val="28"/>
                <w:szCs w:val="20"/>
              </w:rPr>
            </w:pPr>
            <w:r w:rsidRPr="009465F8">
              <w:rPr>
                <w:color w:val="FF40FF"/>
                <w:sz w:val="28"/>
                <w:szCs w:val="20"/>
              </w:rPr>
              <w:t>6.NS.C.6</w:t>
            </w:r>
          </w:p>
          <w:p w14:paraId="53EC6B58" w14:textId="77777777" w:rsidR="006516CB" w:rsidRPr="009465F8" w:rsidRDefault="006516CB" w:rsidP="009957F3">
            <w:pPr>
              <w:jc w:val="center"/>
              <w:rPr>
                <w:color w:val="FF40FF"/>
                <w:sz w:val="28"/>
                <w:szCs w:val="20"/>
              </w:rPr>
            </w:pPr>
            <w:r w:rsidRPr="009465F8">
              <w:rPr>
                <w:color w:val="FF40FF"/>
                <w:sz w:val="28"/>
                <w:szCs w:val="20"/>
              </w:rPr>
              <w:t>6.NS.C.8</w:t>
            </w:r>
          </w:p>
        </w:tc>
        <w:tc>
          <w:tcPr>
            <w:tcW w:w="7326" w:type="dxa"/>
          </w:tcPr>
          <w:p w14:paraId="2FDEE7C3" w14:textId="77777777" w:rsidR="006516CB" w:rsidRPr="009465F8" w:rsidRDefault="006516CB" w:rsidP="009957F3">
            <w:pPr>
              <w:jc w:val="center"/>
              <w:rPr>
                <w:color w:val="FF40FF"/>
                <w:sz w:val="28"/>
                <w:szCs w:val="20"/>
              </w:rPr>
            </w:pPr>
            <w:r w:rsidRPr="009465F8">
              <w:rPr>
                <w:color w:val="FF40FF"/>
                <w:sz w:val="28"/>
                <w:szCs w:val="20"/>
              </w:rPr>
              <w:t>Graphing Ordered Pairs on a Coordinate Plane</w:t>
            </w:r>
          </w:p>
          <w:p w14:paraId="156DE0AF" w14:textId="77777777" w:rsidR="006516CB" w:rsidRPr="009465F8" w:rsidRDefault="006516CB" w:rsidP="009957F3">
            <w:pPr>
              <w:jc w:val="center"/>
              <w:rPr>
                <w:color w:val="FF40FF"/>
                <w:sz w:val="28"/>
                <w:szCs w:val="20"/>
              </w:rPr>
            </w:pPr>
            <w:r w:rsidRPr="009465F8">
              <w:rPr>
                <w:color w:val="FF40FF"/>
                <w:sz w:val="28"/>
                <w:szCs w:val="20"/>
              </w:rPr>
              <w:t>Reflections on a Coordinate Plane</w:t>
            </w:r>
          </w:p>
        </w:tc>
        <w:tc>
          <w:tcPr>
            <w:tcW w:w="1795" w:type="dxa"/>
          </w:tcPr>
          <w:p w14:paraId="33515FEF" w14:textId="77777777" w:rsidR="006516CB" w:rsidRPr="009465F8" w:rsidRDefault="006516CB" w:rsidP="009957F3">
            <w:pPr>
              <w:jc w:val="center"/>
              <w:rPr>
                <w:color w:val="FF40FF"/>
                <w:sz w:val="28"/>
                <w:szCs w:val="20"/>
              </w:rPr>
            </w:pPr>
            <w:r w:rsidRPr="009465F8">
              <w:rPr>
                <w:color w:val="FF40FF"/>
                <w:sz w:val="28"/>
                <w:szCs w:val="20"/>
              </w:rPr>
              <w:t>10 days</w:t>
            </w:r>
          </w:p>
        </w:tc>
        <w:tc>
          <w:tcPr>
            <w:tcW w:w="1702" w:type="dxa"/>
          </w:tcPr>
          <w:p w14:paraId="53DA1CCE" w14:textId="411539A0" w:rsidR="006516CB" w:rsidRPr="009465F8" w:rsidRDefault="006516CB" w:rsidP="009957F3">
            <w:pPr>
              <w:jc w:val="center"/>
              <w:rPr>
                <w:color w:val="FF40FF"/>
                <w:sz w:val="28"/>
                <w:szCs w:val="20"/>
              </w:rPr>
            </w:pPr>
          </w:p>
        </w:tc>
      </w:tr>
      <w:tr w:rsidR="004A0D85" w:rsidRPr="007B6A99" w14:paraId="3662D9B8" w14:textId="77777777" w:rsidTr="009465F8">
        <w:tc>
          <w:tcPr>
            <w:tcW w:w="943" w:type="dxa"/>
          </w:tcPr>
          <w:p w14:paraId="37CBD7F4" w14:textId="77777777" w:rsidR="006516CB" w:rsidRPr="009465F8" w:rsidRDefault="006516CB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9193"/>
                <w:sz w:val="28"/>
                <w:szCs w:val="20"/>
              </w:rPr>
            </w:pPr>
          </w:p>
        </w:tc>
        <w:tc>
          <w:tcPr>
            <w:tcW w:w="1184" w:type="dxa"/>
          </w:tcPr>
          <w:p w14:paraId="2228724D" w14:textId="77777777" w:rsidR="006516CB" w:rsidRPr="009465F8" w:rsidRDefault="006516CB" w:rsidP="009957F3">
            <w:pPr>
              <w:jc w:val="center"/>
              <w:rPr>
                <w:color w:val="009193"/>
                <w:sz w:val="28"/>
                <w:szCs w:val="20"/>
              </w:rPr>
            </w:pPr>
            <w:r w:rsidRPr="009465F8">
              <w:rPr>
                <w:color w:val="009193"/>
                <w:sz w:val="28"/>
                <w:szCs w:val="20"/>
              </w:rPr>
              <w:t>6.G.A.3</w:t>
            </w:r>
          </w:p>
          <w:p w14:paraId="04B5B278" w14:textId="77777777" w:rsidR="006516CB" w:rsidRPr="009465F8" w:rsidRDefault="006516CB" w:rsidP="009957F3">
            <w:pPr>
              <w:jc w:val="center"/>
              <w:rPr>
                <w:color w:val="009193"/>
                <w:sz w:val="28"/>
                <w:szCs w:val="20"/>
              </w:rPr>
            </w:pPr>
            <w:r w:rsidRPr="009465F8">
              <w:rPr>
                <w:color w:val="009193"/>
                <w:sz w:val="28"/>
                <w:szCs w:val="20"/>
              </w:rPr>
              <w:t>6.RP.A.3</w:t>
            </w:r>
          </w:p>
        </w:tc>
        <w:tc>
          <w:tcPr>
            <w:tcW w:w="7326" w:type="dxa"/>
          </w:tcPr>
          <w:p w14:paraId="498C4570" w14:textId="77777777" w:rsidR="006516CB" w:rsidRPr="009465F8" w:rsidRDefault="006516CB" w:rsidP="009957F3">
            <w:pPr>
              <w:jc w:val="center"/>
              <w:rPr>
                <w:color w:val="009193"/>
                <w:sz w:val="28"/>
                <w:szCs w:val="20"/>
              </w:rPr>
            </w:pPr>
            <w:r w:rsidRPr="009465F8">
              <w:rPr>
                <w:color w:val="009193"/>
                <w:sz w:val="28"/>
                <w:szCs w:val="20"/>
              </w:rPr>
              <w:t>Equivalent Ratio Tables and Plotting Tables on Coordinate Grid</w:t>
            </w:r>
          </w:p>
          <w:p w14:paraId="2550BB19" w14:textId="77777777" w:rsidR="006516CB" w:rsidRPr="009465F8" w:rsidRDefault="006516CB" w:rsidP="009957F3">
            <w:pPr>
              <w:jc w:val="center"/>
              <w:rPr>
                <w:color w:val="009193"/>
                <w:sz w:val="28"/>
                <w:szCs w:val="20"/>
              </w:rPr>
            </w:pPr>
            <w:r w:rsidRPr="009465F8">
              <w:rPr>
                <w:color w:val="009193"/>
                <w:sz w:val="28"/>
                <w:szCs w:val="20"/>
              </w:rPr>
              <w:t>Polygons and their Side Lengths on a Coordinate Grid</w:t>
            </w:r>
          </w:p>
        </w:tc>
        <w:tc>
          <w:tcPr>
            <w:tcW w:w="1795" w:type="dxa"/>
          </w:tcPr>
          <w:p w14:paraId="252666A8" w14:textId="77777777" w:rsidR="006516CB" w:rsidRPr="009465F8" w:rsidRDefault="006516CB" w:rsidP="009957F3">
            <w:pPr>
              <w:jc w:val="center"/>
              <w:rPr>
                <w:color w:val="009193"/>
                <w:sz w:val="28"/>
                <w:szCs w:val="20"/>
              </w:rPr>
            </w:pPr>
            <w:r w:rsidRPr="009465F8">
              <w:rPr>
                <w:color w:val="009193"/>
                <w:sz w:val="28"/>
                <w:szCs w:val="20"/>
              </w:rPr>
              <w:t>11 days</w:t>
            </w:r>
          </w:p>
        </w:tc>
        <w:tc>
          <w:tcPr>
            <w:tcW w:w="1702" w:type="dxa"/>
          </w:tcPr>
          <w:p w14:paraId="4D3CF3D4" w14:textId="66507C39" w:rsidR="006516CB" w:rsidRPr="009465F8" w:rsidRDefault="006516CB" w:rsidP="009957F3">
            <w:pPr>
              <w:jc w:val="center"/>
              <w:rPr>
                <w:color w:val="009193"/>
                <w:sz w:val="28"/>
                <w:szCs w:val="20"/>
              </w:rPr>
            </w:pPr>
          </w:p>
        </w:tc>
      </w:tr>
      <w:tr w:rsidR="004A0D85" w:rsidRPr="007B6A99" w14:paraId="43EC1FAA" w14:textId="77777777" w:rsidTr="009465F8">
        <w:tc>
          <w:tcPr>
            <w:tcW w:w="943" w:type="dxa"/>
          </w:tcPr>
          <w:p w14:paraId="0947292F" w14:textId="77777777" w:rsidR="006516CB" w:rsidRPr="009465F8" w:rsidRDefault="006516CB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432FF"/>
                <w:sz w:val="28"/>
                <w:szCs w:val="20"/>
              </w:rPr>
            </w:pPr>
          </w:p>
        </w:tc>
        <w:tc>
          <w:tcPr>
            <w:tcW w:w="1184" w:type="dxa"/>
          </w:tcPr>
          <w:p w14:paraId="0A03B28A" w14:textId="77777777" w:rsidR="006516CB" w:rsidRPr="009465F8" w:rsidRDefault="006516CB" w:rsidP="009957F3">
            <w:pPr>
              <w:jc w:val="center"/>
              <w:rPr>
                <w:color w:val="0432FF"/>
                <w:sz w:val="28"/>
                <w:szCs w:val="20"/>
              </w:rPr>
            </w:pPr>
            <w:r w:rsidRPr="009465F8">
              <w:rPr>
                <w:color w:val="0432FF"/>
                <w:sz w:val="28"/>
                <w:szCs w:val="20"/>
              </w:rPr>
              <w:t>6.EE.A.1</w:t>
            </w:r>
          </w:p>
          <w:p w14:paraId="4AE51007" w14:textId="77777777" w:rsidR="006516CB" w:rsidRPr="009465F8" w:rsidRDefault="006516CB" w:rsidP="009957F3">
            <w:pPr>
              <w:jc w:val="center"/>
              <w:rPr>
                <w:color w:val="0432FF"/>
                <w:sz w:val="28"/>
                <w:szCs w:val="20"/>
              </w:rPr>
            </w:pPr>
            <w:r w:rsidRPr="009465F8">
              <w:rPr>
                <w:color w:val="0432FF"/>
                <w:sz w:val="28"/>
                <w:szCs w:val="20"/>
              </w:rPr>
              <w:t>6.EE.A.2</w:t>
            </w:r>
          </w:p>
        </w:tc>
        <w:tc>
          <w:tcPr>
            <w:tcW w:w="7326" w:type="dxa"/>
          </w:tcPr>
          <w:p w14:paraId="50A4C9B6" w14:textId="77777777" w:rsidR="006516CB" w:rsidRPr="009465F8" w:rsidRDefault="006516CB" w:rsidP="009957F3">
            <w:pPr>
              <w:jc w:val="center"/>
              <w:rPr>
                <w:color w:val="0432FF"/>
                <w:sz w:val="28"/>
                <w:szCs w:val="20"/>
              </w:rPr>
            </w:pPr>
            <w:r w:rsidRPr="009465F8">
              <w:rPr>
                <w:color w:val="0432FF"/>
                <w:sz w:val="28"/>
                <w:szCs w:val="20"/>
              </w:rPr>
              <w:t>Translating and Evaluating Algebraic Expressions</w:t>
            </w:r>
          </w:p>
          <w:p w14:paraId="5CDB3DE8" w14:textId="77777777" w:rsidR="006516CB" w:rsidRPr="009465F8" w:rsidRDefault="006516CB" w:rsidP="009957F3">
            <w:pPr>
              <w:jc w:val="center"/>
              <w:rPr>
                <w:color w:val="0432FF"/>
                <w:sz w:val="28"/>
                <w:szCs w:val="20"/>
              </w:rPr>
            </w:pPr>
            <w:r w:rsidRPr="009465F8">
              <w:rPr>
                <w:color w:val="0432FF"/>
                <w:sz w:val="28"/>
                <w:szCs w:val="20"/>
              </w:rPr>
              <w:t>Order of Operations and Exponents</w:t>
            </w:r>
          </w:p>
          <w:p w14:paraId="61E2D19C" w14:textId="77777777" w:rsidR="007B6A99" w:rsidRPr="009465F8" w:rsidRDefault="007B6A99" w:rsidP="009957F3">
            <w:pPr>
              <w:jc w:val="center"/>
              <w:rPr>
                <w:color w:val="0432FF"/>
                <w:sz w:val="28"/>
                <w:szCs w:val="20"/>
              </w:rPr>
            </w:pPr>
          </w:p>
          <w:p w14:paraId="55902FD4" w14:textId="77777777" w:rsidR="007B6A99" w:rsidRPr="009465F8" w:rsidRDefault="007B6A99" w:rsidP="007B6A99">
            <w:pPr>
              <w:rPr>
                <w:color w:val="0432FF"/>
                <w:sz w:val="28"/>
                <w:szCs w:val="20"/>
              </w:rPr>
            </w:pPr>
          </w:p>
        </w:tc>
        <w:tc>
          <w:tcPr>
            <w:tcW w:w="1795" w:type="dxa"/>
          </w:tcPr>
          <w:p w14:paraId="1787AFE9" w14:textId="77777777" w:rsidR="006516CB" w:rsidRPr="009465F8" w:rsidRDefault="006516CB" w:rsidP="009957F3">
            <w:pPr>
              <w:jc w:val="center"/>
              <w:rPr>
                <w:color w:val="0432FF"/>
                <w:sz w:val="28"/>
                <w:szCs w:val="20"/>
              </w:rPr>
            </w:pPr>
            <w:r w:rsidRPr="009465F8">
              <w:rPr>
                <w:color w:val="0432FF"/>
                <w:sz w:val="28"/>
                <w:szCs w:val="20"/>
              </w:rPr>
              <w:t>9 days</w:t>
            </w:r>
          </w:p>
        </w:tc>
        <w:tc>
          <w:tcPr>
            <w:tcW w:w="1702" w:type="dxa"/>
          </w:tcPr>
          <w:p w14:paraId="4B743398" w14:textId="38BA9363" w:rsidR="006516CB" w:rsidRPr="009465F8" w:rsidRDefault="006516CB" w:rsidP="009957F3">
            <w:pPr>
              <w:jc w:val="center"/>
              <w:rPr>
                <w:color w:val="0432FF"/>
                <w:sz w:val="28"/>
                <w:szCs w:val="20"/>
              </w:rPr>
            </w:pPr>
          </w:p>
        </w:tc>
      </w:tr>
      <w:tr w:rsidR="004A0D85" w:rsidRPr="007B6A99" w14:paraId="0665D659" w14:textId="77777777" w:rsidTr="009465F8">
        <w:tc>
          <w:tcPr>
            <w:tcW w:w="943" w:type="dxa"/>
          </w:tcPr>
          <w:p w14:paraId="5487A79B" w14:textId="77777777" w:rsidR="006516CB" w:rsidRPr="009465F8" w:rsidRDefault="006516CB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FF2F92"/>
                <w:sz w:val="28"/>
                <w:szCs w:val="20"/>
              </w:rPr>
            </w:pPr>
          </w:p>
        </w:tc>
        <w:tc>
          <w:tcPr>
            <w:tcW w:w="1184" w:type="dxa"/>
          </w:tcPr>
          <w:p w14:paraId="7335BFE5" w14:textId="77777777" w:rsidR="006516CB" w:rsidRPr="009465F8" w:rsidRDefault="006516CB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6.EE.A.2</w:t>
            </w:r>
          </w:p>
          <w:p w14:paraId="700FA52E" w14:textId="77777777" w:rsidR="006516CB" w:rsidRPr="009465F8" w:rsidRDefault="006516CB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6.EE.A.3</w:t>
            </w:r>
          </w:p>
          <w:p w14:paraId="2340D29E" w14:textId="77777777" w:rsidR="006516CB" w:rsidRPr="009465F8" w:rsidRDefault="006516CB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6.EE.A.4</w:t>
            </w:r>
          </w:p>
          <w:p w14:paraId="08DCC973" w14:textId="77777777" w:rsidR="006516CB" w:rsidRPr="009465F8" w:rsidRDefault="006516CB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6.EE.B.5</w:t>
            </w:r>
          </w:p>
          <w:p w14:paraId="1928F049" w14:textId="77777777" w:rsidR="006516CB" w:rsidRPr="009465F8" w:rsidRDefault="006516CB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6.EE.B.6</w:t>
            </w:r>
          </w:p>
          <w:p w14:paraId="5296DA23" w14:textId="77777777" w:rsidR="006516CB" w:rsidRPr="009465F8" w:rsidRDefault="006516CB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6.EE.B.7</w:t>
            </w:r>
          </w:p>
        </w:tc>
        <w:tc>
          <w:tcPr>
            <w:tcW w:w="7326" w:type="dxa"/>
          </w:tcPr>
          <w:p w14:paraId="003B64B5" w14:textId="77777777" w:rsidR="006516CB" w:rsidRPr="009465F8" w:rsidRDefault="004A0D85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Evaluate Expressions</w:t>
            </w:r>
          </w:p>
          <w:p w14:paraId="01932E21" w14:textId="77777777" w:rsidR="006516CB" w:rsidRPr="009465F8" w:rsidRDefault="006516CB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Properties of Operations</w:t>
            </w:r>
          </w:p>
          <w:p w14:paraId="065D4836" w14:textId="77777777" w:rsidR="006516CB" w:rsidRPr="009465F8" w:rsidRDefault="006516CB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Combining Like Terms</w:t>
            </w:r>
            <w:r w:rsidR="004A0D85" w:rsidRPr="009465F8">
              <w:rPr>
                <w:color w:val="FF2F92"/>
                <w:sz w:val="28"/>
                <w:szCs w:val="20"/>
              </w:rPr>
              <w:t xml:space="preserve"> (Understanding Equivalent Expressions)</w:t>
            </w:r>
          </w:p>
          <w:p w14:paraId="43A80583" w14:textId="77777777" w:rsidR="006516CB" w:rsidRPr="009465F8" w:rsidRDefault="004A0D85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Substituting Values into Formulas</w:t>
            </w:r>
          </w:p>
          <w:p w14:paraId="1FE8531A" w14:textId="77777777" w:rsidR="004A0D85" w:rsidRPr="009465F8" w:rsidRDefault="004A0D85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Use Variables to Represent Equation or Inequality</w:t>
            </w:r>
          </w:p>
          <w:p w14:paraId="2EC8BE20" w14:textId="77777777" w:rsidR="004A0D85" w:rsidRPr="009465F8" w:rsidRDefault="004A0D85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Writing and Solving Real World Problems</w:t>
            </w:r>
          </w:p>
        </w:tc>
        <w:tc>
          <w:tcPr>
            <w:tcW w:w="1795" w:type="dxa"/>
          </w:tcPr>
          <w:p w14:paraId="66329582" w14:textId="77777777" w:rsidR="006516CB" w:rsidRPr="009465F8" w:rsidRDefault="004A0D85" w:rsidP="009957F3">
            <w:pPr>
              <w:jc w:val="center"/>
              <w:rPr>
                <w:color w:val="FF2F92"/>
                <w:sz w:val="28"/>
                <w:szCs w:val="20"/>
              </w:rPr>
            </w:pPr>
            <w:r w:rsidRPr="009465F8">
              <w:rPr>
                <w:color w:val="FF2F92"/>
                <w:sz w:val="28"/>
                <w:szCs w:val="20"/>
              </w:rPr>
              <w:t>15 days</w:t>
            </w:r>
          </w:p>
        </w:tc>
        <w:tc>
          <w:tcPr>
            <w:tcW w:w="1702" w:type="dxa"/>
          </w:tcPr>
          <w:p w14:paraId="3D9E8BCC" w14:textId="68B52064" w:rsidR="006516CB" w:rsidRPr="009465F8" w:rsidRDefault="006516CB" w:rsidP="009957F3">
            <w:pPr>
              <w:jc w:val="center"/>
              <w:rPr>
                <w:color w:val="FF2F92"/>
                <w:sz w:val="28"/>
                <w:szCs w:val="20"/>
              </w:rPr>
            </w:pPr>
          </w:p>
        </w:tc>
      </w:tr>
      <w:tr w:rsidR="004A0D85" w:rsidRPr="007B6A99" w14:paraId="6210B4D8" w14:textId="77777777" w:rsidTr="009465F8">
        <w:tc>
          <w:tcPr>
            <w:tcW w:w="943" w:type="dxa"/>
          </w:tcPr>
          <w:p w14:paraId="0BDCC184" w14:textId="77777777" w:rsidR="004A0D85" w:rsidRPr="009465F8" w:rsidRDefault="004A0D85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FF9300"/>
                <w:sz w:val="28"/>
                <w:szCs w:val="20"/>
              </w:rPr>
            </w:pPr>
          </w:p>
        </w:tc>
        <w:tc>
          <w:tcPr>
            <w:tcW w:w="1184" w:type="dxa"/>
          </w:tcPr>
          <w:p w14:paraId="2EF8ACBC" w14:textId="77777777" w:rsidR="004A0D85" w:rsidRPr="009465F8" w:rsidRDefault="004A0D85" w:rsidP="009957F3">
            <w:pPr>
              <w:jc w:val="center"/>
              <w:rPr>
                <w:color w:val="FF9300"/>
                <w:sz w:val="28"/>
                <w:szCs w:val="20"/>
              </w:rPr>
            </w:pPr>
            <w:r w:rsidRPr="009465F8">
              <w:rPr>
                <w:color w:val="FF9300"/>
                <w:sz w:val="28"/>
                <w:szCs w:val="20"/>
              </w:rPr>
              <w:t>6.EE.B.8</w:t>
            </w:r>
          </w:p>
          <w:p w14:paraId="15078297" w14:textId="77777777" w:rsidR="004A0D85" w:rsidRPr="009465F8" w:rsidRDefault="004A0D85" w:rsidP="009957F3">
            <w:pPr>
              <w:jc w:val="center"/>
              <w:rPr>
                <w:color w:val="FF9300"/>
                <w:sz w:val="28"/>
                <w:szCs w:val="20"/>
              </w:rPr>
            </w:pPr>
            <w:r w:rsidRPr="009465F8">
              <w:rPr>
                <w:color w:val="FF9300"/>
                <w:sz w:val="28"/>
                <w:szCs w:val="20"/>
              </w:rPr>
              <w:t>6.EE.C.9</w:t>
            </w:r>
          </w:p>
        </w:tc>
        <w:tc>
          <w:tcPr>
            <w:tcW w:w="7326" w:type="dxa"/>
          </w:tcPr>
          <w:p w14:paraId="5C29899C" w14:textId="77777777" w:rsidR="004A0D85" w:rsidRPr="009465F8" w:rsidRDefault="004A0D85" w:rsidP="009957F3">
            <w:pPr>
              <w:jc w:val="center"/>
              <w:rPr>
                <w:color w:val="FF9300"/>
                <w:sz w:val="28"/>
                <w:szCs w:val="20"/>
              </w:rPr>
            </w:pPr>
            <w:r w:rsidRPr="009465F8">
              <w:rPr>
                <w:color w:val="FF9300"/>
                <w:sz w:val="28"/>
                <w:szCs w:val="20"/>
              </w:rPr>
              <w:t>Inequalities</w:t>
            </w:r>
          </w:p>
          <w:p w14:paraId="40910CB3" w14:textId="77777777" w:rsidR="004A0D85" w:rsidRPr="009465F8" w:rsidRDefault="004A0D85" w:rsidP="009957F3">
            <w:pPr>
              <w:jc w:val="center"/>
              <w:rPr>
                <w:color w:val="FF9300"/>
                <w:sz w:val="28"/>
                <w:szCs w:val="20"/>
              </w:rPr>
            </w:pPr>
            <w:r w:rsidRPr="009465F8">
              <w:rPr>
                <w:color w:val="FF9300"/>
                <w:sz w:val="28"/>
                <w:szCs w:val="20"/>
              </w:rPr>
              <w:t>Independent and Dependent Variables</w:t>
            </w:r>
          </w:p>
        </w:tc>
        <w:tc>
          <w:tcPr>
            <w:tcW w:w="1795" w:type="dxa"/>
          </w:tcPr>
          <w:p w14:paraId="17A0FF81" w14:textId="77777777" w:rsidR="004A0D85" w:rsidRPr="009465F8" w:rsidRDefault="004A0D85" w:rsidP="009957F3">
            <w:pPr>
              <w:jc w:val="center"/>
              <w:rPr>
                <w:color w:val="FF9300"/>
                <w:sz w:val="28"/>
                <w:szCs w:val="20"/>
              </w:rPr>
            </w:pPr>
            <w:r w:rsidRPr="009465F8">
              <w:rPr>
                <w:color w:val="FF9300"/>
                <w:sz w:val="28"/>
                <w:szCs w:val="20"/>
              </w:rPr>
              <w:t>14 days</w:t>
            </w:r>
          </w:p>
        </w:tc>
        <w:tc>
          <w:tcPr>
            <w:tcW w:w="1702" w:type="dxa"/>
          </w:tcPr>
          <w:p w14:paraId="1676AE7D" w14:textId="07A89DF5" w:rsidR="004A0D85" w:rsidRPr="009465F8" w:rsidRDefault="004A0D85" w:rsidP="009957F3">
            <w:pPr>
              <w:jc w:val="center"/>
              <w:rPr>
                <w:color w:val="FF9300"/>
                <w:sz w:val="28"/>
                <w:szCs w:val="20"/>
              </w:rPr>
            </w:pPr>
          </w:p>
        </w:tc>
      </w:tr>
      <w:tr w:rsidR="004A0D85" w:rsidRPr="007B6A99" w14:paraId="5C10D92E" w14:textId="77777777" w:rsidTr="009465F8">
        <w:tc>
          <w:tcPr>
            <w:tcW w:w="943" w:type="dxa"/>
          </w:tcPr>
          <w:p w14:paraId="35F6AE97" w14:textId="77777777" w:rsidR="004A0D85" w:rsidRPr="009465F8" w:rsidRDefault="004A0D85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942093"/>
                <w:sz w:val="28"/>
                <w:szCs w:val="20"/>
              </w:rPr>
            </w:pPr>
          </w:p>
        </w:tc>
        <w:tc>
          <w:tcPr>
            <w:tcW w:w="1184" w:type="dxa"/>
          </w:tcPr>
          <w:p w14:paraId="5394B4D1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6.SP.A.1</w:t>
            </w:r>
          </w:p>
          <w:p w14:paraId="0AE9873A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6.SP.A.2</w:t>
            </w:r>
          </w:p>
          <w:p w14:paraId="3BF5729E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6.SP.A.3</w:t>
            </w:r>
          </w:p>
          <w:p w14:paraId="523AFA3A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6.SP.B.5</w:t>
            </w:r>
          </w:p>
        </w:tc>
        <w:tc>
          <w:tcPr>
            <w:tcW w:w="7326" w:type="dxa"/>
          </w:tcPr>
          <w:p w14:paraId="3B9E7350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Describing Distributions of Data</w:t>
            </w:r>
          </w:p>
          <w:p w14:paraId="48BAA1A6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Measures of Center: Mean, Median, and Mode</w:t>
            </w:r>
          </w:p>
          <w:p w14:paraId="3AD83220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Spread: Outlies, Clusters, and Gaps</w:t>
            </w:r>
          </w:p>
          <w:p w14:paraId="1307C0C8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Shape: Symmetry and Skewness</w:t>
            </w:r>
          </w:p>
        </w:tc>
        <w:tc>
          <w:tcPr>
            <w:tcW w:w="1795" w:type="dxa"/>
          </w:tcPr>
          <w:p w14:paraId="2B7B7340" w14:textId="34B43867" w:rsidR="004A0D85" w:rsidRPr="009465F8" w:rsidRDefault="009465F8" w:rsidP="009957F3">
            <w:pPr>
              <w:jc w:val="center"/>
              <w:rPr>
                <w:color w:val="942093"/>
                <w:sz w:val="28"/>
                <w:szCs w:val="20"/>
              </w:rPr>
            </w:pPr>
            <w:r>
              <w:rPr>
                <w:color w:val="942093"/>
                <w:sz w:val="28"/>
                <w:szCs w:val="20"/>
              </w:rPr>
              <w:t>8</w:t>
            </w:r>
            <w:r w:rsidR="004A0D85" w:rsidRPr="009465F8">
              <w:rPr>
                <w:color w:val="942093"/>
                <w:sz w:val="28"/>
                <w:szCs w:val="20"/>
              </w:rPr>
              <w:t xml:space="preserve"> days</w:t>
            </w:r>
          </w:p>
        </w:tc>
        <w:tc>
          <w:tcPr>
            <w:tcW w:w="1702" w:type="dxa"/>
          </w:tcPr>
          <w:p w14:paraId="3A0139BD" w14:textId="6AC07C9E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</w:p>
        </w:tc>
      </w:tr>
      <w:tr w:rsidR="004A0D85" w:rsidRPr="007B6A99" w14:paraId="46A94185" w14:textId="77777777" w:rsidTr="009465F8">
        <w:tc>
          <w:tcPr>
            <w:tcW w:w="943" w:type="dxa"/>
          </w:tcPr>
          <w:p w14:paraId="0D68AB88" w14:textId="77777777" w:rsidR="004A0D85" w:rsidRPr="009465F8" w:rsidRDefault="004A0D85" w:rsidP="009957F3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942093"/>
                <w:sz w:val="28"/>
                <w:szCs w:val="20"/>
              </w:rPr>
            </w:pPr>
          </w:p>
        </w:tc>
        <w:tc>
          <w:tcPr>
            <w:tcW w:w="1184" w:type="dxa"/>
          </w:tcPr>
          <w:p w14:paraId="03893084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6.SP.A.3</w:t>
            </w:r>
          </w:p>
          <w:p w14:paraId="4116DC98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6.SP.B.4</w:t>
            </w:r>
          </w:p>
          <w:p w14:paraId="2519863E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6.SP.B.5</w:t>
            </w:r>
          </w:p>
        </w:tc>
        <w:tc>
          <w:tcPr>
            <w:tcW w:w="7326" w:type="dxa"/>
          </w:tcPr>
          <w:p w14:paraId="5F3FB5E3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Measures of Variation</w:t>
            </w:r>
          </w:p>
          <w:p w14:paraId="2A31BC9A" w14:textId="77777777" w:rsidR="004A0D85" w:rsidRPr="009465F8" w:rsidRDefault="004A0D85" w:rsidP="009957F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Mean Absolute Deviation</w:t>
            </w:r>
          </w:p>
          <w:p w14:paraId="511D3271" w14:textId="77777777" w:rsidR="004A0D85" w:rsidRPr="009465F8" w:rsidRDefault="004A0D85" w:rsidP="009957F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Dot Plots</w:t>
            </w:r>
          </w:p>
          <w:p w14:paraId="6824F25D" w14:textId="77777777" w:rsidR="004A0D85" w:rsidRPr="009465F8" w:rsidRDefault="004A0D85" w:rsidP="009957F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Histograms</w:t>
            </w:r>
          </w:p>
          <w:p w14:paraId="6C72C767" w14:textId="77777777" w:rsidR="004A0D85" w:rsidRPr="009465F8" w:rsidRDefault="004A0D85" w:rsidP="009957F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Box Plots</w:t>
            </w:r>
          </w:p>
          <w:p w14:paraId="0A58B0A9" w14:textId="77777777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  <w:r w:rsidRPr="009465F8">
              <w:rPr>
                <w:color w:val="942093"/>
                <w:sz w:val="28"/>
                <w:szCs w:val="20"/>
              </w:rPr>
              <w:t>Comparing, Summarizing, and Making Inferences from Data</w:t>
            </w:r>
          </w:p>
        </w:tc>
        <w:tc>
          <w:tcPr>
            <w:tcW w:w="1795" w:type="dxa"/>
          </w:tcPr>
          <w:p w14:paraId="077DE8CA" w14:textId="1047C4D9" w:rsidR="004A0D85" w:rsidRPr="009465F8" w:rsidRDefault="009465F8" w:rsidP="009957F3">
            <w:pPr>
              <w:jc w:val="center"/>
              <w:rPr>
                <w:color w:val="942093"/>
                <w:sz w:val="28"/>
                <w:szCs w:val="20"/>
              </w:rPr>
            </w:pPr>
            <w:r>
              <w:rPr>
                <w:color w:val="942093"/>
                <w:sz w:val="28"/>
                <w:szCs w:val="20"/>
              </w:rPr>
              <w:t>8</w:t>
            </w:r>
            <w:r w:rsidR="004A0D85" w:rsidRPr="009465F8">
              <w:rPr>
                <w:color w:val="942093"/>
                <w:sz w:val="28"/>
                <w:szCs w:val="20"/>
              </w:rPr>
              <w:t xml:space="preserve"> days</w:t>
            </w:r>
          </w:p>
        </w:tc>
        <w:tc>
          <w:tcPr>
            <w:tcW w:w="1702" w:type="dxa"/>
          </w:tcPr>
          <w:p w14:paraId="04583300" w14:textId="7579B793" w:rsidR="004A0D85" w:rsidRPr="009465F8" w:rsidRDefault="004A0D85" w:rsidP="009957F3">
            <w:pPr>
              <w:jc w:val="center"/>
              <w:rPr>
                <w:color w:val="942093"/>
                <w:sz w:val="28"/>
                <w:szCs w:val="20"/>
              </w:rPr>
            </w:pPr>
          </w:p>
        </w:tc>
      </w:tr>
    </w:tbl>
    <w:p w14:paraId="66435FD5" w14:textId="77777777" w:rsidR="001A699F" w:rsidRPr="007B6A99" w:rsidRDefault="001A699F">
      <w:pPr>
        <w:rPr>
          <w:sz w:val="28"/>
          <w:szCs w:val="20"/>
        </w:rPr>
      </w:pPr>
    </w:p>
    <w:sectPr w:rsidR="001A699F" w:rsidRPr="007B6A99" w:rsidSect="006516C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ED85" w14:textId="77777777" w:rsidR="00883BF5" w:rsidRDefault="00883BF5" w:rsidP="009957F3">
      <w:r>
        <w:separator/>
      </w:r>
    </w:p>
  </w:endnote>
  <w:endnote w:type="continuationSeparator" w:id="0">
    <w:p w14:paraId="6EEB6D04" w14:textId="77777777" w:rsidR="00883BF5" w:rsidRDefault="00883BF5" w:rsidP="0099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1F305" w14:textId="77777777" w:rsidR="00883BF5" w:rsidRDefault="00883BF5" w:rsidP="009957F3">
      <w:r>
        <w:separator/>
      </w:r>
    </w:p>
  </w:footnote>
  <w:footnote w:type="continuationSeparator" w:id="0">
    <w:p w14:paraId="4AC080F5" w14:textId="77777777" w:rsidR="00883BF5" w:rsidRDefault="00883BF5" w:rsidP="0099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F085" w14:textId="77777777" w:rsidR="009957F3" w:rsidRPr="009957F3" w:rsidRDefault="009957F3" w:rsidP="009957F3">
    <w:pPr>
      <w:pStyle w:val="Header"/>
      <w:jc w:val="center"/>
      <w:rPr>
        <w:sz w:val="36"/>
      </w:rPr>
    </w:pPr>
    <w:r w:rsidRPr="009957F3">
      <w:rPr>
        <w:sz w:val="36"/>
      </w:rPr>
      <w:t>6</w:t>
    </w:r>
    <w:r w:rsidRPr="009957F3">
      <w:rPr>
        <w:sz w:val="36"/>
        <w:vertAlign w:val="superscript"/>
      </w:rPr>
      <w:t>th</w:t>
    </w:r>
    <w:r w:rsidRPr="009957F3">
      <w:rPr>
        <w:sz w:val="36"/>
      </w:rPr>
      <w:t xml:space="preserve"> Grade Math Pacing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4A4"/>
    <w:multiLevelType w:val="hybridMultilevel"/>
    <w:tmpl w:val="537C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74E11"/>
    <w:multiLevelType w:val="hybridMultilevel"/>
    <w:tmpl w:val="3D16D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D72D6"/>
    <w:multiLevelType w:val="hybridMultilevel"/>
    <w:tmpl w:val="7100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6E"/>
    <w:rsid w:val="001A699F"/>
    <w:rsid w:val="003639A0"/>
    <w:rsid w:val="004A0D85"/>
    <w:rsid w:val="0056086D"/>
    <w:rsid w:val="006516CB"/>
    <w:rsid w:val="006E6864"/>
    <w:rsid w:val="007B6A99"/>
    <w:rsid w:val="00883BF5"/>
    <w:rsid w:val="0088741A"/>
    <w:rsid w:val="0093656E"/>
    <w:rsid w:val="009465F8"/>
    <w:rsid w:val="009957F3"/>
    <w:rsid w:val="00AE5EEE"/>
    <w:rsid w:val="00B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6A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7F3"/>
  </w:style>
  <w:style w:type="paragraph" w:styleId="Footer">
    <w:name w:val="footer"/>
    <w:basedOn w:val="Normal"/>
    <w:link w:val="FooterChar"/>
    <w:uiPriority w:val="99"/>
    <w:unhideWhenUsed/>
    <w:rsid w:val="00995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2020-05-14T01:46:00Z</dcterms:created>
  <dcterms:modified xsi:type="dcterms:W3CDTF">2020-05-14T01:47:00Z</dcterms:modified>
</cp:coreProperties>
</file>